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A5" w:rsidRDefault="00212724" w:rsidP="00212724">
      <w:pPr>
        <w:jc w:val="center"/>
        <w:rPr>
          <w:b/>
        </w:rPr>
      </w:pPr>
      <w:r>
        <w:rPr>
          <w:b/>
        </w:rPr>
        <w:t>АННОТАЦИЯ</w:t>
      </w:r>
    </w:p>
    <w:p w:rsidR="00212724" w:rsidRDefault="00212724" w:rsidP="00212724">
      <w:pPr>
        <w:jc w:val="center"/>
        <w:rPr>
          <w:b/>
        </w:rPr>
      </w:pPr>
      <w:r>
        <w:rPr>
          <w:b/>
        </w:rPr>
        <w:t xml:space="preserve">к программе учебного предмета «Хор» </w:t>
      </w:r>
    </w:p>
    <w:p w:rsidR="00212724" w:rsidRPr="00212724" w:rsidRDefault="00212724" w:rsidP="00212724">
      <w:pPr>
        <w:jc w:val="center"/>
        <w:rPr>
          <w:b/>
        </w:rPr>
      </w:pPr>
      <w:r>
        <w:rPr>
          <w:b/>
        </w:rPr>
        <w:t>для ДПП «Фортепиано», «Струнные инструменты», «Народные инструменты», «Духовые инструменты»</w:t>
      </w:r>
    </w:p>
    <w:p w:rsidR="00212724" w:rsidRPr="00212724" w:rsidRDefault="00212724" w:rsidP="00212724">
      <w:pPr>
        <w:spacing w:after="0" w:line="240" w:lineRule="auto"/>
        <w:ind w:firstLine="708"/>
        <w:rPr>
          <w:rFonts w:eastAsia="Times New Roman"/>
          <w:szCs w:val="28"/>
          <w:lang w:eastAsia="ru-RU"/>
        </w:rPr>
      </w:pPr>
      <w:proofErr w:type="gramStart"/>
      <w:r w:rsidRPr="00212724">
        <w:rPr>
          <w:rFonts w:eastAsia="Times New Roman"/>
          <w:szCs w:val="28"/>
          <w:lang w:eastAsia="ru-RU"/>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программ «Струнные инструменты», «Духовые инструменты», «Народные инструменты» в соответствии с объемом времени, предусмотренным на данный предмет ФГТ.</w:t>
      </w:r>
      <w:proofErr w:type="gramEnd"/>
    </w:p>
    <w:p w:rsidR="00212724" w:rsidRPr="00212724" w:rsidRDefault="00212724" w:rsidP="00212724">
      <w:pPr>
        <w:spacing w:after="0" w:line="240" w:lineRule="auto"/>
        <w:ind w:firstLine="709"/>
        <w:rPr>
          <w:rFonts w:eastAsia="Times New Roman"/>
          <w:szCs w:val="28"/>
          <w:lang w:eastAsia="ru-RU"/>
        </w:rPr>
      </w:pPr>
      <w:r w:rsidRPr="00212724">
        <w:rPr>
          <w:rFonts w:eastAsia="Times New Roman"/>
          <w:szCs w:val="28"/>
          <w:lang w:eastAsia="ru-RU"/>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212724" w:rsidRPr="00212724" w:rsidRDefault="00212724" w:rsidP="00212724">
      <w:pPr>
        <w:spacing w:after="0" w:line="240" w:lineRule="auto"/>
        <w:rPr>
          <w:rFonts w:eastAsia="Times New Roman"/>
          <w:szCs w:val="28"/>
          <w:lang w:eastAsia="ru-RU"/>
        </w:rPr>
      </w:pPr>
      <w:r w:rsidRPr="00212724">
        <w:rPr>
          <w:rFonts w:eastAsia="Times New Roman"/>
          <w:b/>
          <w:bCs/>
          <w:szCs w:val="28"/>
          <w:lang w:eastAsia="ru-RU"/>
        </w:rPr>
        <w:tab/>
      </w:r>
      <w:r w:rsidRPr="00212724">
        <w:rPr>
          <w:rFonts w:eastAsia="Times New Roman"/>
          <w:szCs w:val="28"/>
          <w:lang w:eastAsia="ru-RU"/>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212724" w:rsidRDefault="00212724" w:rsidP="00212724">
      <w:pPr>
        <w:spacing w:after="0" w:line="240" w:lineRule="auto"/>
        <w:ind w:firstLine="708"/>
        <w:rPr>
          <w:rFonts w:eastAsia="Times New Roman"/>
          <w:szCs w:val="28"/>
          <w:lang w:eastAsia="ru-RU"/>
        </w:rPr>
      </w:pPr>
      <w:r w:rsidRPr="00212724">
        <w:rPr>
          <w:rFonts w:eastAsia="Times New Roman"/>
          <w:szCs w:val="28"/>
          <w:lang w:eastAsia="ru-RU"/>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212724" w:rsidRPr="00212724" w:rsidRDefault="00212724" w:rsidP="00212724">
      <w:pPr>
        <w:spacing w:after="0" w:line="240" w:lineRule="auto"/>
        <w:ind w:firstLine="708"/>
        <w:rPr>
          <w:rFonts w:eastAsia="Times New Roman"/>
          <w:szCs w:val="28"/>
          <w:lang w:eastAsia="ru-RU"/>
        </w:rPr>
      </w:pPr>
    </w:p>
    <w:p w:rsidR="00212724" w:rsidRDefault="00212724" w:rsidP="00212724">
      <w:pPr>
        <w:tabs>
          <w:tab w:val="left" w:pos="993"/>
        </w:tabs>
        <w:spacing w:after="0" w:line="240" w:lineRule="auto"/>
        <w:ind w:left="927"/>
        <w:jc w:val="center"/>
        <w:rPr>
          <w:rFonts w:eastAsia="Times New Roman"/>
          <w:b/>
          <w:i/>
          <w:szCs w:val="28"/>
          <w:lang w:eastAsia="ru-RU"/>
        </w:rPr>
      </w:pPr>
      <w:r w:rsidRPr="00212724">
        <w:rPr>
          <w:rFonts w:eastAsia="Times New Roman"/>
          <w:b/>
          <w:i/>
          <w:szCs w:val="28"/>
          <w:lang w:eastAsia="ru-RU"/>
        </w:rPr>
        <w:t>Срок реализации учебного предмета «Хоровой класс»</w:t>
      </w:r>
    </w:p>
    <w:p w:rsidR="00212724" w:rsidRPr="00212724" w:rsidRDefault="00212724" w:rsidP="00212724">
      <w:pPr>
        <w:tabs>
          <w:tab w:val="left" w:pos="993"/>
        </w:tabs>
        <w:spacing w:after="0" w:line="240" w:lineRule="auto"/>
        <w:ind w:left="927"/>
        <w:jc w:val="left"/>
        <w:rPr>
          <w:rFonts w:eastAsia="Times New Roman"/>
          <w:b/>
          <w:i/>
          <w:szCs w:val="28"/>
          <w:lang w:eastAsia="ru-RU"/>
        </w:rPr>
      </w:pPr>
    </w:p>
    <w:p w:rsidR="00212724" w:rsidRDefault="00212724" w:rsidP="00212724">
      <w:pPr>
        <w:tabs>
          <w:tab w:val="left" w:pos="955"/>
        </w:tabs>
        <w:autoSpaceDE w:val="0"/>
        <w:autoSpaceDN w:val="0"/>
        <w:adjustRightInd w:val="0"/>
        <w:spacing w:after="0" w:line="240" w:lineRule="auto"/>
        <w:ind w:firstLine="686"/>
        <w:rPr>
          <w:rFonts w:eastAsia="Times New Roman"/>
          <w:szCs w:val="28"/>
          <w:lang w:eastAsia="ru-RU"/>
        </w:rPr>
      </w:pPr>
      <w:proofErr w:type="gramStart"/>
      <w:r w:rsidRPr="00212724">
        <w:rPr>
          <w:rFonts w:eastAsia="Times New Roman"/>
          <w:szCs w:val="28"/>
          <w:lang w:eastAsia="ru-RU"/>
        </w:rPr>
        <w:t>Срок реализации учебного предмета «Хоровой класс» по предпрофессиональной программе «Фортепиано» - 8 лет (с 1 по 8 класс), по предпрофессиональным программам «Струнные инструменты», «Народные инструменты», «Духовые инструменты» по 8-летнему сроку обучения - 3 года (с 1 по 3 класс),  по 5-летнему сроку обучения – 1 год (1 класс).</w:t>
      </w:r>
      <w:proofErr w:type="gramEnd"/>
    </w:p>
    <w:p w:rsidR="00212724" w:rsidRPr="00212724" w:rsidRDefault="00212724" w:rsidP="00212724">
      <w:pPr>
        <w:tabs>
          <w:tab w:val="left" w:pos="955"/>
        </w:tabs>
        <w:autoSpaceDE w:val="0"/>
        <w:autoSpaceDN w:val="0"/>
        <w:adjustRightInd w:val="0"/>
        <w:spacing w:after="0" w:line="240" w:lineRule="auto"/>
        <w:ind w:firstLine="686"/>
        <w:rPr>
          <w:rFonts w:eastAsia="Times New Roman"/>
          <w:szCs w:val="28"/>
          <w:lang w:eastAsia="ru-RU"/>
        </w:rPr>
      </w:pPr>
    </w:p>
    <w:p w:rsidR="00212724" w:rsidRPr="00212724" w:rsidRDefault="00212724" w:rsidP="00212724">
      <w:pPr>
        <w:tabs>
          <w:tab w:val="left" w:pos="955"/>
        </w:tabs>
        <w:autoSpaceDE w:val="0"/>
        <w:autoSpaceDN w:val="0"/>
        <w:adjustRightInd w:val="0"/>
        <w:spacing w:after="0" w:line="240" w:lineRule="auto"/>
        <w:ind w:firstLine="686"/>
        <w:rPr>
          <w:rFonts w:eastAsia="Times New Roman"/>
          <w:szCs w:val="28"/>
          <w:lang w:eastAsia="ru-RU"/>
        </w:rPr>
      </w:pPr>
      <w:r w:rsidRPr="00212724">
        <w:rPr>
          <w:rFonts w:eastAsia="Times New Roman"/>
          <w:b/>
          <w:i/>
          <w:szCs w:val="28"/>
          <w:lang w:eastAsia="ru-RU"/>
        </w:rPr>
        <w:t>Объем учебного времени,</w:t>
      </w:r>
      <w:r w:rsidRPr="00212724">
        <w:rPr>
          <w:rFonts w:eastAsia="Times New Roman"/>
          <w:b/>
          <w:szCs w:val="28"/>
          <w:lang w:eastAsia="ru-RU"/>
        </w:rPr>
        <w:t xml:space="preserve"> </w:t>
      </w:r>
      <w:r w:rsidRPr="00212724">
        <w:rPr>
          <w:rFonts w:eastAsia="Times New Roman"/>
          <w:szCs w:val="28"/>
          <w:lang w:eastAsia="ru-RU"/>
        </w:rPr>
        <w:t>предусмотренный учебным планом образовательного учреждения на реализацию учебного предмета «Хоровой класс»:</w:t>
      </w:r>
    </w:p>
    <w:p w:rsidR="00212724" w:rsidRPr="00212724" w:rsidRDefault="00212724" w:rsidP="00212724">
      <w:pPr>
        <w:spacing w:after="0" w:line="360" w:lineRule="auto"/>
        <w:ind w:firstLine="709"/>
        <w:jc w:val="right"/>
        <w:rPr>
          <w:rFonts w:eastAsia="Times New Roman"/>
          <w:b/>
          <w:i/>
          <w:sz w:val="24"/>
          <w:szCs w:val="24"/>
          <w:lang w:eastAsia="ru-RU"/>
        </w:rPr>
      </w:pPr>
      <w:r w:rsidRPr="00212724">
        <w:rPr>
          <w:rFonts w:eastAsia="Times New Roman"/>
          <w:b/>
          <w:i/>
          <w:sz w:val="24"/>
          <w:szCs w:val="24"/>
          <w:lang w:eastAsia="ru-RU"/>
        </w:rPr>
        <w:t>Таблица 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2287"/>
      </w:tblGrid>
      <w:tr w:rsidR="00212724" w:rsidRPr="00212724" w:rsidTr="000E28AB">
        <w:tc>
          <w:tcPr>
            <w:tcW w:w="4937" w:type="dxa"/>
          </w:tcPr>
          <w:p w:rsidR="00212724" w:rsidRPr="00212724" w:rsidRDefault="00212724" w:rsidP="00212724">
            <w:pPr>
              <w:spacing w:after="0" w:line="360" w:lineRule="auto"/>
              <w:ind w:firstLine="709"/>
              <w:jc w:val="center"/>
              <w:rPr>
                <w:rFonts w:eastAsia="Times New Roman"/>
                <w:sz w:val="24"/>
                <w:szCs w:val="24"/>
                <w:lang w:eastAsia="ru-RU"/>
              </w:rPr>
            </w:pPr>
            <w:r w:rsidRPr="00212724">
              <w:rPr>
                <w:rFonts w:eastAsia="Times New Roman"/>
                <w:sz w:val="24"/>
                <w:szCs w:val="24"/>
                <w:lang w:eastAsia="ru-RU"/>
              </w:rPr>
              <w:t>Срок обучения</w:t>
            </w:r>
          </w:p>
        </w:tc>
        <w:tc>
          <w:tcPr>
            <w:tcW w:w="2287" w:type="dxa"/>
          </w:tcPr>
          <w:p w:rsidR="00212724" w:rsidRPr="00212724" w:rsidRDefault="00212724" w:rsidP="00212724">
            <w:pPr>
              <w:spacing w:after="0" w:line="360" w:lineRule="auto"/>
              <w:jc w:val="center"/>
              <w:rPr>
                <w:rFonts w:eastAsia="Times New Roman"/>
                <w:bCs/>
                <w:sz w:val="24"/>
                <w:szCs w:val="24"/>
                <w:lang w:eastAsia="ru-RU"/>
              </w:rPr>
            </w:pPr>
            <w:r w:rsidRPr="00212724">
              <w:rPr>
                <w:rFonts w:eastAsia="Times New Roman"/>
                <w:sz w:val="24"/>
                <w:szCs w:val="24"/>
                <w:lang w:eastAsia="ru-RU"/>
              </w:rPr>
              <w:t>8 лет</w:t>
            </w:r>
          </w:p>
        </w:tc>
      </w:tr>
      <w:tr w:rsidR="00212724" w:rsidRPr="00212724" w:rsidTr="000E28AB">
        <w:tc>
          <w:tcPr>
            <w:tcW w:w="4937" w:type="dxa"/>
          </w:tcPr>
          <w:p w:rsidR="00212724" w:rsidRPr="00212724" w:rsidRDefault="00212724" w:rsidP="00212724">
            <w:pPr>
              <w:spacing w:after="0"/>
              <w:ind w:firstLine="34"/>
              <w:jc w:val="left"/>
              <w:rPr>
                <w:rFonts w:eastAsia="Times New Roman"/>
                <w:bCs/>
                <w:sz w:val="24"/>
                <w:szCs w:val="24"/>
                <w:lang w:eastAsia="ru-RU"/>
              </w:rPr>
            </w:pPr>
            <w:r w:rsidRPr="00212724">
              <w:rPr>
                <w:rFonts w:eastAsia="Times New Roman"/>
                <w:sz w:val="24"/>
                <w:szCs w:val="24"/>
                <w:lang w:eastAsia="ru-RU"/>
              </w:rPr>
              <w:t>Максимальная учебная нагрузка (в часах)</w:t>
            </w:r>
          </w:p>
        </w:tc>
        <w:tc>
          <w:tcPr>
            <w:tcW w:w="2287" w:type="dxa"/>
          </w:tcPr>
          <w:p w:rsidR="00212724" w:rsidRPr="00212724" w:rsidRDefault="00212724" w:rsidP="00212724">
            <w:pPr>
              <w:spacing w:after="0" w:line="360" w:lineRule="auto"/>
              <w:jc w:val="center"/>
              <w:rPr>
                <w:rFonts w:eastAsia="Times New Roman"/>
                <w:bCs/>
                <w:sz w:val="24"/>
                <w:szCs w:val="24"/>
                <w:lang w:eastAsia="ru-RU"/>
              </w:rPr>
            </w:pPr>
            <w:r w:rsidRPr="00212724">
              <w:rPr>
                <w:rFonts w:eastAsia="Times New Roman"/>
                <w:sz w:val="24"/>
                <w:szCs w:val="24"/>
                <w:lang w:eastAsia="ru-RU"/>
              </w:rPr>
              <w:t>477</w:t>
            </w:r>
          </w:p>
        </w:tc>
      </w:tr>
      <w:tr w:rsidR="00212724" w:rsidRPr="00212724" w:rsidTr="000E28AB">
        <w:tc>
          <w:tcPr>
            <w:tcW w:w="4937" w:type="dxa"/>
          </w:tcPr>
          <w:p w:rsidR="00212724" w:rsidRPr="00212724" w:rsidRDefault="00212724" w:rsidP="00212724">
            <w:pPr>
              <w:spacing w:after="0"/>
              <w:ind w:firstLine="34"/>
              <w:jc w:val="left"/>
              <w:rPr>
                <w:rFonts w:eastAsia="Times New Roman"/>
                <w:bCs/>
                <w:sz w:val="24"/>
                <w:szCs w:val="24"/>
                <w:lang w:eastAsia="ru-RU"/>
              </w:rPr>
            </w:pPr>
            <w:r w:rsidRPr="00212724">
              <w:rPr>
                <w:rFonts w:eastAsia="Times New Roman"/>
                <w:bCs/>
                <w:sz w:val="24"/>
                <w:szCs w:val="24"/>
                <w:lang w:eastAsia="ru-RU"/>
              </w:rPr>
              <w:lastRenderedPageBreak/>
              <w:t>Количество часов</w:t>
            </w:r>
            <w:r w:rsidRPr="00212724">
              <w:rPr>
                <w:rFonts w:eastAsia="Times New Roman"/>
                <w:sz w:val="24"/>
                <w:szCs w:val="24"/>
                <w:lang w:eastAsia="ru-RU"/>
              </w:rPr>
              <w:t xml:space="preserve"> на аудиторные занятия</w:t>
            </w:r>
          </w:p>
        </w:tc>
        <w:tc>
          <w:tcPr>
            <w:tcW w:w="2287" w:type="dxa"/>
          </w:tcPr>
          <w:p w:rsidR="00212724" w:rsidRPr="00212724" w:rsidRDefault="00212724" w:rsidP="00212724">
            <w:pPr>
              <w:spacing w:after="0" w:line="360" w:lineRule="auto"/>
              <w:jc w:val="center"/>
              <w:rPr>
                <w:rFonts w:eastAsia="Times New Roman"/>
                <w:bCs/>
                <w:sz w:val="24"/>
                <w:szCs w:val="24"/>
                <w:lang w:eastAsia="ru-RU"/>
              </w:rPr>
            </w:pPr>
            <w:r w:rsidRPr="00212724">
              <w:rPr>
                <w:rFonts w:eastAsia="Times New Roman"/>
                <w:bCs/>
                <w:sz w:val="24"/>
                <w:szCs w:val="24"/>
                <w:lang w:eastAsia="ru-RU"/>
              </w:rPr>
              <w:t>345,5</w:t>
            </w:r>
          </w:p>
        </w:tc>
      </w:tr>
      <w:tr w:rsidR="00212724" w:rsidRPr="00212724" w:rsidTr="000E28AB">
        <w:tc>
          <w:tcPr>
            <w:tcW w:w="4937" w:type="dxa"/>
          </w:tcPr>
          <w:p w:rsidR="00212724" w:rsidRPr="00212724" w:rsidRDefault="00212724" w:rsidP="00212724">
            <w:pPr>
              <w:spacing w:after="0"/>
              <w:ind w:firstLine="34"/>
              <w:jc w:val="left"/>
              <w:rPr>
                <w:rFonts w:eastAsia="Times New Roman"/>
                <w:bCs/>
                <w:sz w:val="24"/>
                <w:szCs w:val="24"/>
                <w:lang w:eastAsia="ru-RU"/>
              </w:rPr>
            </w:pPr>
            <w:r w:rsidRPr="00212724">
              <w:rPr>
                <w:rFonts w:eastAsia="Times New Roman"/>
                <w:sz w:val="24"/>
                <w:szCs w:val="24"/>
                <w:lang w:eastAsia="ru-RU"/>
              </w:rPr>
              <w:t>Количество часов на внеаудиторную (самостоятельную) работу</w:t>
            </w:r>
          </w:p>
        </w:tc>
        <w:tc>
          <w:tcPr>
            <w:tcW w:w="2287" w:type="dxa"/>
          </w:tcPr>
          <w:p w:rsidR="00212724" w:rsidRPr="00212724" w:rsidRDefault="00212724" w:rsidP="00212724">
            <w:pPr>
              <w:spacing w:after="0" w:line="360" w:lineRule="auto"/>
              <w:jc w:val="center"/>
              <w:rPr>
                <w:rFonts w:eastAsia="Times New Roman"/>
                <w:bCs/>
                <w:sz w:val="24"/>
                <w:szCs w:val="24"/>
                <w:lang w:eastAsia="ru-RU"/>
              </w:rPr>
            </w:pPr>
            <w:r w:rsidRPr="00212724">
              <w:rPr>
                <w:rFonts w:eastAsia="Times New Roman"/>
                <w:bCs/>
                <w:sz w:val="24"/>
                <w:szCs w:val="24"/>
                <w:lang w:eastAsia="ru-RU"/>
              </w:rPr>
              <w:t>131,5</w:t>
            </w:r>
          </w:p>
        </w:tc>
      </w:tr>
    </w:tbl>
    <w:p w:rsidR="00212724" w:rsidRPr="00212724" w:rsidRDefault="00212724" w:rsidP="00212724">
      <w:pPr>
        <w:spacing w:after="0" w:line="360" w:lineRule="auto"/>
        <w:ind w:firstLine="709"/>
        <w:jc w:val="left"/>
        <w:rPr>
          <w:rFonts w:ascii="Calibri" w:eastAsia="Times New Roman" w:hAnsi="Calibri"/>
          <w:sz w:val="24"/>
          <w:szCs w:val="24"/>
          <w:lang w:eastAsia="ru-RU"/>
        </w:rPr>
      </w:pPr>
    </w:p>
    <w:p w:rsidR="00212724" w:rsidRDefault="00212724" w:rsidP="00212724">
      <w:pPr>
        <w:shd w:val="clear" w:color="auto" w:fill="FFFFFF"/>
        <w:spacing w:after="0" w:line="240" w:lineRule="auto"/>
        <w:ind w:left="1080" w:right="14"/>
        <w:contextualSpacing/>
        <w:jc w:val="center"/>
        <w:rPr>
          <w:rFonts w:eastAsia="Times New Roman"/>
          <w:b/>
          <w:i/>
          <w:szCs w:val="28"/>
        </w:rPr>
      </w:pPr>
      <w:r w:rsidRPr="00212724">
        <w:rPr>
          <w:rFonts w:eastAsia="Times New Roman"/>
          <w:b/>
          <w:i/>
          <w:szCs w:val="28"/>
        </w:rPr>
        <w:t>Форма проведения учебных аудиторных занятий</w:t>
      </w:r>
    </w:p>
    <w:p w:rsidR="00212724" w:rsidRPr="00212724" w:rsidRDefault="00212724" w:rsidP="00212724">
      <w:pPr>
        <w:shd w:val="clear" w:color="auto" w:fill="FFFFFF"/>
        <w:spacing w:after="0" w:line="240" w:lineRule="auto"/>
        <w:ind w:left="1080" w:right="14"/>
        <w:contextualSpacing/>
        <w:jc w:val="left"/>
        <w:rPr>
          <w:rFonts w:eastAsia="Times New Roman"/>
          <w:b/>
          <w:i/>
          <w:szCs w:val="28"/>
        </w:rPr>
      </w:pPr>
    </w:p>
    <w:p w:rsidR="00212724" w:rsidRPr="00212724" w:rsidRDefault="00212724" w:rsidP="00212724">
      <w:pPr>
        <w:shd w:val="clear" w:color="auto" w:fill="FFFFFF"/>
        <w:spacing w:after="0" w:line="240" w:lineRule="auto"/>
        <w:ind w:firstLine="709"/>
        <w:contextualSpacing/>
        <w:rPr>
          <w:rFonts w:eastAsia="Times New Roman"/>
          <w:szCs w:val="28"/>
        </w:rPr>
      </w:pPr>
      <w:r w:rsidRPr="00212724">
        <w:rPr>
          <w:rFonts w:eastAsia="Times New Roman"/>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212724" w:rsidRPr="00212724" w:rsidRDefault="00212724" w:rsidP="00212724">
      <w:pPr>
        <w:shd w:val="clear" w:color="auto" w:fill="FFFFFF"/>
        <w:spacing w:after="0" w:line="240" w:lineRule="auto"/>
        <w:ind w:firstLine="709"/>
        <w:contextualSpacing/>
        <w:rPr>
          <w:rFonts w:eastAsia="Times New Roman"/>
          <w:szCs w:val="28"/>
        </w:rPr>
      </w:pPr>
      <w:r w:rsidRPr="00212724">
        <w:rPr>
          <w:rFonts w:eastAsia="Times New Roman"/>
          <w:szCs w:val="28"/>
        </w:rPr>
        <w:t>младший хор: 1-4 классы</w:t>
      </w:r>
    </w:p>
    <w:p w:rsidR="00212724" w:rsidRPr="00212724" w:rsidRDefault="00212724" w:rsidP="00212724">
      <w:pPr>
        <w:shd w:val="clear" w:color="auto" w:fill="FFFFFF"/>
        <w:spacing w:after="0" w:line="240" w:lineRule="auto"/>
        <w:ind w:firstLine="709"/>
        <w:contextualSpacing/>
        <w:rPr>
          <w:rFonts w:eastAsia="Times New Roman"/>
          <w:szCs w:val="28"/>
        </w:rPr>
      </w:pPr>
      <w:r w:rsidRPr="00212724">
        <w:rPr>
          <w:rFonts w:eastAsia="Times New Roman"/>
          <w:szCs w:val="28"/>
        </w:rPr>
        <w:t>старший хор: 5-8 классы</w:t>
      </w:r>
    </w:p>
    <w:p w:rsidR="00212724" w:rsidRDefault="00212724" w:rsidP="00212724">
      <w:pPr>
        <w:shd w:val="clear" w:color="auto" w:fill="FFFFFF"/>
        <w:spacing w:after="0" w:line="240" w:lineRule="auto"/>
        <w:ind w:firstLine="709"/>
        <w:rPr>
          <w:rFonts w:eastAsia="Times New Roman"/>
          <w:color w:val="000000"/>
          <w:szCs w:val="28"/>
          <w:lang w:eastAsia="ru-RU"/>
        </w:rPr>
      </w:pPr>
      <w:r w:rsidRPr="00212724">
        <w:rPr>
          <w:rFonts w:eastAsia="Times New Roman"/>
          <w:color w:val="000000"/>
          <w:szCs w:val="28"/>
          <w:lang w:eastAsia="ru-RU"/>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w:t>
      </w:r>
      <w:r>
        <w:rPr>
          <w:rFonts w:eastAsia="Times New Roman"/>
          <w:color w:val="000000"/>
          <w:szCs w:val="28"/>
          <w:lang w:eastAsia="ru-RU"/>
        </w:rPr>
        <w:t>льному развитию каждого ребенка</w:t>
      </w:r>
    </w:p>
    <w:p w:rsidR="00212724" w:rsidRPr="00212724" w:rsidRDefault="00212724" w:rsidP="00212724">
      <w:pPr>
        <w:shd w:val="clear" w:color="auto" w:fill="FFFFFF"/>
        <w:spacing w:after="0" w:line="240" w:lineRule="auto"/>
        <w:ind w:firstLine="709"/>
        <w:rPr>
          <w:rFonts w:eastAsia="Times New Roman"/>
          <w:color w:val="000000"/>
          <w:szCs w:val="28"/>
          <w:lang w:eastAsia="ru-RU"/>
        </w:rPr>
      </w:pPr>
    </w:p>
    <w:p w:rsidR="00212724" w:rsidRDefault="00212724" w:rsidP="00212724">
      <w:pPr>
        <w:spacing w:after="0" w:line="240" w:lineRule="auto"/>
        <w:ind w:left="1080"/>
        <w:jc w:val="center"/>
        <w:rPr>
          <w:rFonts w:eastAsia="Times New Roman"/>
          <w:b/>
          <w:i/>
          <w:szCs w:val="28"/>
          <w:lang w:eastAsia="ru-RU"/>
        </w:rPr>
      </w:pPr>
      <w:r w:rsidRPr="00212724">
        <w:rPr>
          <w:rFonts w:eastAsia="Times New Roman"/>
          <w:b/>
          <w:i/>
          <w:szCs w:val="28"/>
          <w:lang w:eastAsia="ru-RU"/>
        </w:rPr>
        <w:t>Цель и задачи учебного предмета «Хоровой класс»</w:t>
      </w:r>
    </w:p>
    <w:p w:rsidR="00212724" w:rsidRPr="00212724" w:rsidRDefault="00212724" w:rsidP="00212724">
      <w:pPr>
        <w:spacing w:after="0" w:line="240" w:lineRule="auto"/>
        <w:ind w:left="1080"/>
        <w:jc w:val="left"/>
        <w:rPr>
          <w:rFonts w:eastAsia="Times New Roman"/>
          <w:b/>
          <w:i/>
          <w:szCs w:val="28"/>
          <w:lang w:eastAsia="ru-RU"/>
        </w:rPr>
      </w:pPr>
    </w:p>
    <w:p w:rsidR="00212724" w:rsidRDefault="00212724" w:rsidP="00212724">
      <w:pPr>
        <w:spacing w:after="0" w:line="240" w:lineRule="auto"/>
        <w:rPr>
          <w:rFonts w:eastAsia="Times New Roman"/>
          <w:szCs w:val="28"/>
          <w:lang w:eastAsia="ru-RU"/>
        </w:rPr>
      </w:pPr>
      <w:r w:rsidRPr="00212724">
        <w:rPr>
          <w:rFonts w:eastAsia="Times New Roman"/>
          <w:b/>
          <w:szCs w:val="28"/>
          <w:lang w:eastAsia="ru-RU"/>
        </w:rPr>
        <w:t>Цель</w:t>
      </w:r>
      <w:r w:rsidRPr="00212724">
        <w:rPr>
          <w:rFonts w:eastAsia="Times New Roman"/>
          <w:szCs w:val="28"/>
          <w:lang w:eastAsia="ru-RU"/>
        </w:rPr>
        <w:t xml:space="preserve">: развитие музыкально-творческих способностей </w:t>
      </w:r>
      <w:proofErr w:type="gramStart"/>
      <w:r w:rsidRPr="00212724">
        <w:rPr>
          <w:rFonts w:eastAsia="Times New Roman"/>
          <w:szCs w:val="28"/>
          <w:lang w:eastAsia="ru-RU"/>
        </w:rPr>
        <w:t>учащегося</w:t>
      </w:r>
      <w:proofErr w:type="gramEnd"/>
      <w:r w:rsidRPr="00212724">
        <w:rPr>
          <w:rFonts w:eastAsia="Times New Roman"/>
          <w:szCs w:val="28"/>
          <w:lang w:eastAsia="ru-RU"/>
        </w:rPr>
        <w:t xml:space="preserve"> на основе приобретенных им знаний, умений и навыков в области хорового исполнительства.</w:t>
      </w:r>
    </w:p>
    <w:p w:rsidR="00212724" w:rsidRPr="00212724" w:rsidRDefault="00212724" w:rsidP="00212724">
      <w:pPr>
        <w:spacing w:after="0" w:line="240" w:lineRule="auto"/>
        <w:rPr>
          <w:rFonts w:eastAsia="Times New Roman"/>
          <w:b/>
          <w:szCs w:val="28"/>
          <w:lang w:eastAsia="ru-RU"/>
        </w:rPr>
      </w:pPr>
    </w:p>
    <w:p w:rsidR="00212724" w:rsidRPr="00212724" w:rsidRDefault="00212724" w:rsidP="00212724">
      <w:pPr>
        <w:spacing w:after="0" w:line="240" w:lineRule="auto"/>
        <w:jc w:val="left"/>
        <w:outlineLvl w:val="0"/>
        <w:rPr>
          <w:rFonts w:eastAsia="Times New Roman"/>
          <w:b/>
          <w:szCs w:val="28"/>
          <w:lang w:eastAsia="ru-RU"/>
        </w:rPr>
      </w:pPr>
      <w:r w:rsidRPr="00212724">
        <w:rPr>
          <w:rFonts w:eastAsia="Times New Roman"/>
          <w:b/>
          <w:szCs w:val="28"/>
          <w:lang w:eastAsia="ru-RU"/>
        </w:rPr>
        <w:t>Задачи:</w:t>
      </w:r>
    </w:p>
    <w:p w:rsidR="00212724" w:rsidRPr="00212724" w:rsidRDefault="00212724" w:rsidP="00212724">
      <w:pPr>
        <w:numPr>
          <w:ilvl w:val="0"/>
          <w:numId w:val="3"/>
        </w:numPr>
        <w:tabs>
          <w:tab w:val="left" w:pos="0"/>
        </w:tabs>
        <w:spacing w:after="0" w:line="240" w:lineRule="auto"/>
        <w:ind w:left="0" w:firstLine="0"/>
        <w:contextualSpacing/>
        <w:outlineLvl w:val="0"/>
        <w:rPr>
          <w:rFonts w:eastAsia="Times New Roman"/>
          <w:szCs w:val="28"/>
        </w:rPr>
      </w:pPr>
      <w:r w:rsidRPr="00212724">
        <w:rPr>
          <w:rFonts w:eastAsia="Times New Roman"/>
          <w:szCs w:val="28"/>
        </w:rPr>
        <w:t>развитие интереса к классической музыке и музыкальному творчеству;</w:t>
      </w:r>
    </w:p>
    <w:p w:rsidR="00212724" w:rsidRPr="00212724" w:rsidRDefault="00212724" w:rsidP="00212724">
      <w:pPr>
        <w:numPr>
          <w:ilvl w:val="0"/>
          <w:numId w:val="3"/>
        </w:numPr>
        <w:tabs>
          <w:tab w:val="left" w:pos="0"/>
        </w:tabs>
        <w:spacing w:after="0" w:line="240" w:lineRule="auto"/>
        <w:ind w:left="0" w:firstLine="0"/>
        <w:contextualSpacing/>
        <w:outlineLvl w:val="0"/>
        <w:rPr>
          <w:rFonts w:eastAsia="Times New Roman"/>
          <w:szCs w:val="28"/>
        </w:rPr>
      </w:pPr>
      <w:r w:rsidRPr="00212724">
        <w:rPr>
          <w:rFonts w:eastAsia="Times New Roman"/>
          <w:szCs w:val="28"/>
        </w:rPr>
        <w:t>развитие музыкальных способностей: слуха, ритма, памяти, музыкальности и артистизма;</w:t>
      </w:r>
    </w:p>
    <w:p w:rsidR="00212724" w:rsidRPr="00212724" w:rsidRDefault="00212724" w:rsidP="00212724">
      <w:pPr>
        <w:numPr>
          <w:ilvl w:val="0"/>
          <w:numId w:val="3"/>
        </w:numPr>
        <w:tabs>
          <w:tab w:val="left" w:pos="0"/>
        </w:tabs>
        <w:spacing w:after="0" w:line="240" w:lineRule="auto"/>
        <w:ind w:left="0" w:firstLine="0"/>
        <w:contextualSpacing/>
        <w:outlineLvl w:val="0"/>
        <w:rPr>
          <w:rFonts w:eastAsia="Times New Roman"/>
          <w:szCs w:val="28"/>
        </w:rPr>
      </w:pPr>
      <w:r w:rsidRPr="00212724">
        <w:rPr>
          <w:rFonts w:eastAsia="Times New Roman"/>
          <w:szCs w:val="28"/>
        </w:rPr>
        <w:t>формирование умений и навыков хорового исполнительства;</w:t>
      </w:r>
    </w:p>
    <w:p w:rsidR="00212724" w:rsidRPr="00212724" w:rsidRDefault="00212724" w:rsidP="00212724">
      <w:pPr>
        <w:numPr>
          <w:ilvl w:val="0"/>
          <w:numId w:val="3"/>
        </w:numPr>
        <w:tabs>
          <w:tab w:val="left" w:pos="0"/>
        </w:tabs>
        <w:spacing w:after="0" w:line="240" w:lineRule="auto"/>
        <w:ind w:left="0" w:firstLine="0"/>
        <w:contextualSpacing/>
        <w:outlineLvl w:val="0"/>
        <w:rPr>
          <w:rFonts w:eastAsia="Times New Roman"/>
          <w:szCs w:val="28"/>
        </w:rPr>
      </w:pPr>
      <w:r w:rsidRPr="00212724">
        <w:rPr>
          <w:rFonts w:eastAsia="Times New Roman"/>
          <w:szCs w:val="28"/>
        </w:rPr>
        <w:t>обучение навыкам самостоятельной работы с музыкальным материалом и чтени</w:t>
      </w:r>
      <w:bookmarkStart w:id="0" w:name="_GoBack"/>
      <w:bookmarkEnd w:id="0"/>
      <w:r w:rsidRPr="00212724">
        <w:rPr>
          <w:rFonts w:eastAsia="Times New Roman"/>
          <w:szCs w:val="28"/>
        </w:rPr>
        <w:t>ю нот с листа;</w:t>
      </w:r>
    </w:p>
    <w:p w:rsidR="00212724" w:rsidRPr="00212724" w:rsidRDefault="00212724" w:rsidP="00212724">
      <w:pPr>
        <w:numPr>
          <w:ilvl w:val="0"/>
          <w:numId w:val="3"/>
        </w:numPr>
        <w:tabs>
          <w:tab w:val="left" w:pos="0"/>
        </w:tabs>
        <w:spacing w:after="0" w:line="240" w:lineRule="auto"/>
        <w:ind w:left="0" w:firstLine="0"/>
        <w:contextualSpacing/>
        <w:outlineLvl w:val="0"/>
        <w:rPr>
          <w:rFonts w:eastAsia="Times New Roman"/>
          <w:szCs w:val="28"/>
        </w:rPr>
      </w:pPr>
      <w:r w:rsidRPr="00212724">
        <w:rPr>
          <w:rFonts w:eastAsia="Times New Roman"/>
          <w:szCs w:val="28"/>
        </w:rPr>
        <w:t xml:space="preserve">приобретение </w:t>
      </w:r>
      <w:proofErr w:type="gramStart"/>
      <w:r w:rsidRPr="00212724">
        <w:rPr>
          <w:rFonts w:eastAsia="Times New Roman"/>
          <w:szCs w:val="28"/>
        </w:rPr>
        <w:t>обучающимися</w:t>
      </w:r>
      <w:proofErr w:type="gramEnd"/>
      <w:r w:rsidRPr="00212724">
        <w:rPr>
          <w:rFonts w:eastAsia="Times New Roman"/>
          <w:szCs w:val="28"/>
        </w:rPr>
        <w:t xml:space="preserve"> опыта хорового исполнительства и публичных выступлений.</w:t>
      </w:r>
    </w:p>
    <w:p w:rsidR="00212724" w:rsidRPr="00212724" w:rsidRDefault="00212724" w:rsidP="00212724">
      <w:pPr>
        <w:tabs>
          <w:tab w:val="left" w:pos="0"/>
        </w:tabs>
        <w:spacing w:line="240" w:lineRule="auto"/>
        <w:rPr>
          <w:szCs w:val="28"/>
        </w:rPr>
      </w:pPr>
    </w:p>
    <w:sectPr w:rsidR="00212724" w:rsidRPr="00212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ED820D5"/>
    <w:multiLevelType w:val="hybridMultilevel"/>
    <w:tmpl w:val="9A4E0F0E"/>
    <w:lvl w:ilvl="0" w:tplc="064A8FE4">
      <w:start w:val="4"/>
      <w:numFmt w:val="decimal"/>
      <w:lvlText w:val="%1."/>
      <w:lvlJc w:val="left"/>
      <w:pPr>
        <w:ind w:left="1080" w:hanging="360"/>
      </w:pPr>
      <w:rPr>
        <w:rFonts w:cs="Times New Roman" w:hint="default"/>
        <w:b/>
        <w:i/>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6E"/>
    <w:rsid w:val="00162AA5"/>
    <w:rsid w:val="00212724"/>
    <w:rsid w:val="0043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2021-07-17T08:19:00Z</dcterms:created>
  <dcterms:modified xsi:type="dcterms:W3CDTF">2021-07-17T08:24:00Z</dcterms:modified>
</cp:coreProperties>
</file>